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D67D" w14:textId="4D7C1A7D" w:rsidR="00BC686D" w:rsidRDefault="00BC686D" w:rsidP="00BC686D">
      <w:pPr>
        <w:jc w:val="center"/>
        <w:rPr>
          <w:rFonts w:ascii="Times New Roman" w:hAnsi="Times New Roman" w:cs="Times New Roman"/>
          <w:b/>
          <w:bCs/>
          <w:sz w:val="24"/>
          <w:szCs w:val="24"/>
        </w:rPr>
      </w:pPr>
      <w:r w:rsidRPr="00BC686D">
        <w:rPr>
          <w:rFonts w:ascii="Times New Roman" w:hAnsi="Times New Roman" w:cs="Times New Roman"/>
          <w:b/>
          <w:bCs/>
          <w:sz w:val="24"/>
          <w:szCs w:val="24"/>
        </w:rPr>
        <w:t>BOZÜYÜK REHBERLİK VE ARAŞTIRMA MERKEZİ TARİHÇE</w:t>
      </w:r>
    </w:p>
    <w:p w14:paraId="2D110F58" w14:textId="77777777" w:rsidR="00BC686D" w:rsidRPr="00BC686D" w:rsidRDefault="00BC686D" w:rsidP="00BC686D">
      <w:pPr>
        <w:jc w:val="center"/>
        <w:rPr>
          <w:rFonts w:ascii="Times New Roman" w:hAnsi="Times New Roman" w:cs="Times New Roman"/>
          <w:b/>
          <w:bCs/>
          <w:sz w:val="24"/>
          <w:szCs w:val="24"/>
        </w:rPr>
      </w:pPr>
    </w:p>
    <w:p w14:paraId="7B678592" w14:textId="77777777" w:rsidR="00BC686D" w:rsidRPr="00BC686D" w:rsidRDefault="00BC686D" w:rsidP="00BC686D">
      <w:pPr>
        <w:ind w:firstLine="708"/>
        <w:jc w:val="both"/>
        <w:rPr>
          <w:rFonts w:ascii="Times New Roman" w:hAnsi="Times New Roman" w:cs="Times New Roman"/>
          <w:sz w:val="24"/>
          <w:szCs w:val="24"/>
        </w:rPr>
      </w:pPr>
      <w:r w:rsidRPr="00BC686D">
        <w:rPr>
          <w:rFonts w:ascii="Times New Roman" w:hAnsi="Times New Roman" w:cs="Times New Roman"/>
          <w:sz w:val="24"/>
          <w:szCs w:val="24"/>
        </w:rPr>
        <w:t xml:space="preserve">Rehberlik ve Psikolojik Danışma, Özel Eğitim Hizmetlerini il düzeyinde programlamak, organize etmek ve psikolojik yardım hizmetleri vermek, bireysel inceleme, engelli bireylerin tespiti, tanılama ve yerleştirme hizmetlerini gerçekleştirmek üzere Kurumumuz </w:t>
      </w:r>
      <w:proofErr w:type="gramStart"/>
      <w:r w:rsidRPr="00BC686D">
        <w:rPr>
          <w:rFonts w:ascii="Times New Roman" w:hAnsi="Times New Roman" w:cs="Times New Roman"/>
          <w:sz w:val="24"/>
          <w:szCs w:val="24"/>
        </w:rPr>
        <w:t>Milli</w:t>
      </w:r>
      <w:proofErr w:type="gramEnd"/>
      <w:r w:rsidRPr="00BC686D">
        <w:rPr>
          <w:rFonts w:ascii="Times New Roman" w:hAnsi="Times New Roman" w:cs="Times New Roman"/>
          <w:sz w:val="24"/>
          <w:szCs w:val="24"/>
        </w:rPr>
        <w:t xml:space="preserve"> Eğitim Bakanlığı Özel Eğitim Rehberlik ve Danışma Hizmetleri Genel Müdürlüğünün 13/10/2004 tarih ve 420/3961 sayılı onayları ile 28/12/2004 tarihinde Hükümet Konağı Zemin Katında hizmete açılmıştır. </w:t>
      </w:r>
    </w:p>
    <w:p w14:paraId="593C23AF" w14:textId="4F2FE4C0" w:rsidR="009924C8" w:rsidRPr="00BC686D" w:rsidRDefault="00BC686D" w:rsidP="00BC686D">
      <w:pPr>
        <w:ind w:firstLine="708"/>
        <w:jc w:val="both"/>
        <w:rPr>
          <w:rFonts w:ascii="Times New Roman" w:hAnsi="Times New Roman" w:cs="Times New Roman"/>
          <w:sz w:val="24"/>
          <w:szCs w:val="24"/>
        </w:rPr>
      </w:pPr>
      <w:r w:rsidRPr="00BC686D">
        <w:rPr>
          <w:rFonts w:ascii="Times New Roman" w:hAnsi="Times New Roman" w:cs="Times New Roman"/>
          <w:sz w:val="24"/>
          <w:szCs w:val="24"/>
        </w:rPr>
        <w:t>Hükümet Konağı’nın yıkılıp yenilenmesi olacağından Bilecik Valiliğinin 10/08/2023 tarih ve E</w:t>
      </w:r>
      <w:r w:rsidRPr="00BC686D">
        <w:rPr>
          <w:rFonts w:ascii="Times New Roman" w:hAnsi="Times New Roman" w:cs="Times New Roman"/>
          <w:sz w:val="24"/>
          <w:szCs w:val="24"/>
        </w:rPr>
        <w:t>68181997-663.05-81306639 sayılı olurları ile Bozüyük İlçesi Atatürk İlkokulu eski tarihi binasının birinci katının tamamının ve giriş katındaki 2 odanın kullanımı tarafımıza geçici olarak tahsis edilmiştir. Kurumumuz özellikle yapılanma çalışmalarını başlatmış, kurumun, hizmetlerin tanıtımı yönünde öğretmenlere, idarecilere, ailelere, kamuoyuna bilgilendirici eğitimler vermiştir. Bu çalışmaların sürekliliği devamı açısından önem taşımaktadır. Kurumumuz Bozüyük ve Pazaryeri ilçelerinde Rehberlik Hizmetlerinin organizasyonunu ve Özel eğitim gerektiren bireylerin eğitimleriyle ilgili iş ve işlemlerin yürütülmesi hizmetlerine devam etmektedir.</w:t>
      </w:r>
    </w:p>
    <w:sectPr w:rsidR="009924C8" w:rsidRPr="00BC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56"/>
    <w:rsid w:val="00305B56"/>
    <w:rsid w:val="009924C8"/>
    <w:rsid w:val="00BC6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AAF"/>
  <w15:chartTrackingRefBased/>
  <w15:docId w15:val="{BD4220E9-32E8-4DA1-AED3-C7A784E8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Company>NouS/TncTR</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hüsnü anıl tekin</dc:creator>
  <cp:keywords/>
  <dc:description/>
  <cp:lastModifiedBy>hüsnü anıl tekin</cp:lastModifiedBy>
  <cp:revision>2</cp:revision>
  <dcterms:created xsi:type="dcterms:W3CDTF">2025-01-08T07:48:00Z</dcterms:created>
  <dcterms:modified xsi:type="dcterms:W3CDTF">2025-01-08T07:49:00Z</dcterms:modified>
</cp:coreProperties>
</file>